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12" w:rsidRDefault="00333712" w:rsidP="00B3612F">
      <w:pPr>
        <w:rPr>
          <w:b/>
        </w:rPr>
      </w:pPr>
      <w:bookmarkStart w:id="0" w:name="_GoBack"/>
      <w:bookmarkEnd w:id="0"/>
      <w:r>
        <w:rPr>
          <w:b/>
          <w:noProof/>
        </w:rPr>
        <w:drawing>
          <wp:anchor distT="0" distB="0" distL="114300" distR="114300" simplePos="0" relativeHeight="251659264" behindDoc="1" locked="0" layoutInCell="1" allowOverlap="1" wp14:anchorId="0B2C269C" wp14:editId="37D1EDD6">
            <wp:simplePos x="0" y="0"/>
            <wp:positionH relativeFrom="page">
              <wp:align>left</wp:align>
            </wp:positionH>
            <wp:positionV relativeFrom="paragraph">
              <wp:posOffset>0</wp:posOffset>
            </wp:positionV>
            <wp:extent cx="7624800" cy="1512000"/>
            <wp:effectExtent l="0" t="0" r="0" b="0"/>
            <wp:wrapTight wrapText="bothSides">
              <wp:wrapPolygon edited="0">
                <wp:start x="0" y="0"/>
                <wp:lineTo x="0" y="21228"/>
                <wp:lineTo x="21533" y="21228"/>
                <wp:lineTo x="21533"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n_hlavickovy_papir_spolehliva_znacka_posled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4800" cy="1512000"/>
                    </a:xfrm>
                    <a:prstGeom prst="rect">
                      <a:avLst/>
                    </a:prstGeom>
                  </pic:spPr>
                </pic:pic>
              </a:graphicData>
            </a:graphic>
            <wp14:sizeRelH relativeFrom="margin">
              <wp14:pctWidth>0</wp14:pctWidth>
            </wp14:sizeRelH>
            <wp14:sizeRelV relativeFrom="margin">
              <wp14:pctHeight>0</wp14:pctHeight>
            </wp14:sizeRelV>
          </wp:anchor>
        </w:drawing>
      </w:r>
    </w:p>
    <w:p w:rsidR="00D21A09" w:rsidRPr="00E07613" w:rsidRDefault="00D21A09" w:rsidP="00D21A09">
      <w:pPr>
        <w:pBdr>
          <w:top w:val="single" w:sz="4" w:space="1" w:color="auto"/>
          <w:bottom w:val="single" w:sz="4" w:space="1" w:color="auto"/>
        </w:pBdr>
        <w:spacing w:before="120"/>
        <w:jc w:val="both"/>
        <w:outlineLvl w:val="0"/>
        <w:rPr>
          <w:rFonts w:ascii="Palatino Linotype" w:hAnsi="Palatino Linotype" w:cs="Arial"/>
        </w:rPr>
      </w:pPr>
      <w:r w:rsidRPr="00E07613">
        <w:rPr>
          <w:rFonts w:ascii="Palatino Linotype" w:hAnsi="Palatino Linotype" w:cs="Arial"/>
        </w:rPr>
        <w:t xml:space="preserve">Tisková zpráva / </w:t>
      </w:r>
      <w:r>
        <w:rPr>
          <w:rFonts w:ascii="Palatino Linotype" w:hAnsi="Palatino Linotype" w:cs="Arial"/>
        </w:rPr>
        <w:t>2</w:t>
      </w:r>
      <w:r w:rsidR="001C566F">
        <w:rPr>
          <w:rFonts w:ascii="Palatino Linotype" w:hAnsi="Palatino Linotype" w:cs="Arial"/>
        </w:rPr>
        <w:t>7</w:t>
      </w:r>
      <w:r w:rsidRPr="00E07613">
        <w:rPr>
          <w:rFonts w:ascii="Palatino Linotype" w:hAnsi="Palatino Linotype" w:cs="Arial"/>
        </w:rPr>
        <w:t xml:space="preserve">. </w:t>
      </w:r>
      <w:r>
        <w:rPr>
          <w:rFonts w:ascii="Palatino Linotype" w:hAnsi="Palatino Linotype" w:cs="Arial"/>
        </w:rPr>
        <w:t>července</w:t>
      </w:r>
      <w:r w:rsidRPr="00E07613">
        <w:rPr>
          <w:rFonts w:ascii="Palatino Linotype" w:hAnsi="Palatino Linotype" w:cs="Arial"/>
        </w:rPr>
        <w:t xml:space="preserve"> 2018</w:t>
      </w:r>
    </w:p>
    <w:p w:rsidR="00D21A09" w:rsidRPr="00E07613" w:rsidRDefault="0082000E" w:rsidP="00D21A09">
      <w:pPr>
        <w:shd w:val="clear" w:color="auto" w:fill="FFFFFF"/>
        <w:spacing w:line="240" w:lineRule="atLeast"/>
        <w:jc w:val="center"/>
        <w:rPr>
          <w:rFonts w:ascii="Palatino Linotype" w:hAnsi="Palatino Linotype" w:cs="Arial"/>
          <w:b/>
          <w:sz w:val="40"/>
          <w:szCs w:val="40"/>
        </w:rPr>
      </w:pPr>
      <w:r>
        <w:rPr>
          <w:rFonts w:ascii="Palatino Linotype" w:hAnsi="Palatino Linotype" w:cs="Arial"/>
          <w:b/>
          <w:sz w:val="40"/>
          <w:szCs w:val="40"/>
        </w:rPr>
        <w:t>Pražský výběr</w:t>
      </w:r>
      <w:r w:rsidR="00D21A09">
        <w:rPr>
          <w:rFonts w:ascii="Palatino Linotype" w:hAnsi="Palatino Linotype" w:cs="Arial"/>
          <w:b/>
          <w:sz w:val="40"/>
          <w:szCs w:val="40"/>
        </w:rPr>
        <w:t xml:space="preserve"> </w:t>
      </w:r>
      <w:r>
        <w:rPr>
          <w:rFonts w:ascii="Palatino Linotype" w:hAnsi="Palatino Linotype" w:cs="Arial"/>
          <w:b/>
          <w:sz w:val="40"/>
          <w:szCs w:val="40"/>
        </w:rPr>
        <w:t>zpřístu</w:t>
      </w:r>
      <w:r w:rsidR="00834196">
        <w:rPr>
          <w:rFonts w:ascii="Palatino Linotype" w:hAnsi="Palatino Linotype" w:cs="Arial"/>
          <w:b/>
          <w:sz w:val="40"/>
          <w:szCs w:val="40"/>
        </w:rPr>
        <w:t>p</w:t>
      </w:r>
      <w:r w:rsidR="00CC037C">
        <w:rPr>
          <w:rFonts w:ascii="Palatino Linotype" w:hAnsi="Palatino Linotype" w:cs="Arial"/>
          <w:b/>
          <w:sz w:val="40"/>
          <w:szCs w:val="40"/>
        </w:rPr>
        <w:t>ňuje</w:t>
      </w:r>
      <w:r>
        <w:rPr>
          <w:rFonts w:ascii="Palatino Linotype" w:hAnsi="Palatino Linotype" w:cs="Arial"/>
          <w:b/>
          <w:sz w:val="40"/>
          <w:szCs w:val="40"/>
        </w:rPr>
        <w:t xml:space="preserve"> svou hudbu neslyšícím</w:t>
      </w:r>
    </w:p>
    <w:p w:rsidR="0055110C" w:rsidRPr="00A83FD8" w:rsidRDefault="0064607B" w:rsidP="0055110C">
      <w:pPr>
        <w:pStyle w:val="perex"/>
        <w:shd w:val="clear" w:color="auto" w:fill="D9D9D9"/>
        <w:jc w:val="both"/>
        <w:rPr>
          <w:rFonts w:ascii="Palatino Linotype" w:hAnsi="Palatino Linotype" w:cs="Arial"/>
          <w:b/>
          <w:sz w:val="22"/>
          <w:szCs w:val="22"/>
        </w:rPr>
      </w:pPr>
      <w:r w:rsidRPr="00A83FD8">
        <w:rPr>
          <w:rFonts w:ascii="Palatino Linotype" w:hAnsi="Palatino Linotype" w:cs="Arial"/>
          <w:b/>
          <w:color w:val="000000"/>
          <w:sz w:val="22"/>
          <w:szCs w:val="22"/>
        </w:rPr>
        <w:t>S novinkou, která nemá na české hudební scéně obdobu, přišla skupina Pražský výběr v čele s Michaelem Kocábem. Bývalý ministr pro lidská práva zakoupil speciální zařízení, na kterém promítá texty písní Pražského výběru. Díky tomu si mohou hudbu užít na koncertech i lidé se sluchovým postižením.</w:t>
      </w:r>
    </w:p>
    <w:p w:rsidR="0064607B" w:rsidRPr="00A83FD8" w:rsidRDefault="0064607B" w:rsidP="0055110C">
      <w:pPr>
        <w:tabs>
          <w:tab w:val="left" w:pos="3260"/>
        </w:tabs>
        <w:rPr>
          <w:rFonts w:ascii="Palatino Linotype" w:hAnsi="Palatino Linotype" w:cs="Arial"/>
        </w:rPr>
      </w:pPr>
      <w:r w:rsidRPr="00A83FD8">
        <w:rPr>
          <w:rFonts w:ascii="Palatino Linotype" w:hAnsi="Palatino Linotype" w:cs="Arial"/>
        </w:rPr>
        <w:t xml:space="preserve">Jako jedna z prvních si užila takový koncert na festivalu </w:t>
      </w:r>
      <w:r w:rsidR="00D95392">
        <w:rPr>
          <w:rFonts w:ascii="Palatino Linotype" w:hAnsi="Palatino Linotype" w:cs="Arial"/>
        </w:rPr>
        <w:t>H</w:t>
      </w:r>
      <w:r w:rsidRPr="00A83FD8">
        <w:rPr>
          <w:rFonts w:ascii="Palatino Linotype" w:hAnsi="Palatino Linotype" w:cs="Arial"/>
        </w:rPr>
        <w:t xml:space="preserve">rady.cz na hradě Točník Šárka Prokopiusová, prezidentka Svazu neslyšících a nedoslýchavých osob v ČR. </w:t>
      </w:r>
      <w:r w:rsidRPr="00390F95">
        <w:rPr>
          <w:rFonts w:ascii="Palatino Linotype" w:hAnsi="Palatino Linotype" w:cs="Arial"/>
          <w:i/>
        </w:rPr>
        <w:t>„</w:t>
      </w:r>
      <w:r w:rsidR="00001986">
        <w:rPr>
          <w:rFonts w:ascii="Palatino Linotype" w:hAnsi="Palatino Linotype" w:cs="Arial"/>
          <w:i/>
        </w:rPr>
        <w:t>Když se zbytky sluchu, které mám, spojí s viděným textem, mohu si poslech hudby užít podobně jako slyšící. Jako nedoslýchavá hudbu poslouchám, ale mám problém rozumět textům. Když písničku neznám, nerozumím ani slovo. U známých písní se mi často podaří „chytit“. Když se na koncertu Pražského výběru objevily nad pódiem titulky k písničkám, byl to pro mě skvělý zážitek, protože jsem opravdu všechny písničky „slyšela“. Nejen hudbu, ale i texty. A zážitek je to i pro zcela neslyšící, kteří mají rádi hudbu a vnímají ji prostřednictvím vibrací.“</w:t>
      </w:r>
    </w:p>
    <w:p w:rsidR="003D0B88" w:rsidRPr="00A83FD8" w:rsidRDefault="00CE1537" w:rsidP="003D0B88">
      <w:pPr>
        <w:pStyle w:val="Normlnweb"/>
        <w:spacing w:before="0" w:after="0"/>
        <w:rPr>
          <w:rFonts w:ascii="Palatino Linotype" w:hAnsi="Palatino Linotype" w:cstheme="minorHAnsi"/>
          <w:b/>
          <w:i/>
          <w:sz w:val="22"/>
          <w:szCs w:val="22"/>
        </w:rPr>
      </w:pPr>
      <w:r>
        <w:rPr>
          <w:rFonts w:ascii="Palatino Linotype" w:hAnsi="Palatino Linotype" w:cs="Arial"/>
          <w:sz w:val="22"/>
          <w:szCs w:val="22"/>
        </w:rPr>
        <w:t>Dvacet hodin. Tolik času zabralo Michaelu Kocábovi o</w:t>
      </w:r>
      <w:r w:rsidR="00A83FD8" w:rsidRPr="00A83FD8">
        <w:rPr>
          <w:rFonts w:ascii="Palatino Linotype" w:hAnsi="Palatino Linotype" w:cs="Arial"/>
          <w:sz w:val="22"/>
          <w:szCs w:val="22"/>
        </w:rPr>
        <w:t xml:space="preserve">titulkování písní na festival Hrady.cz </w:t>
      </w:r>
      <w:r w:rsidR="00A83FD8" w:rsidRPr="00A83FD8">
        <w:rPr>
          <w:rFonts w:ascii="Palatino Linotype" w:hAnsi="Palatino Linotype" w:cs="Arial"/>
          <w:i/>
          <w:sz w:val="22"/>
          <w:szCs w:val="22"/>
        </w:rPr>
        <w:t xml:space="preserve">„Musíte kontrolovat, aby se vám text vešel na obrazovku. To vyžaduje neustálé přepínání programů. Je to ke zblbnutí, ale výsledek stojí za to. Otitulkováním to však nekončí. Musíte mít ještě operátora, který celou akci „pročučí“ na obrazovku. </w:t>
      </w:r>
      <w:r w:rsidR="00A83FD8" w:rsidRPr="00A83FD8">
        <w:rPr>
          <w:rStyle w:val="Siln"/>
          <w:rFonts w:ascii="Palatino Linotype" w:hAnsi="Palatino Linotype" w:cstheme="minorHAnsi"/>
          <w:b w:val="0"/>
          <w:i/>
          <w:sz w:val="22"/>
          <w:szCs w:val="22"/>
        </w:rPr>
        <w:t xml:space="preserve">Aleš Nejedlo, náš tourmanager, se odbavení titulků ochotně ujal. Nemá to jednoduché. Musí pozorně sledovat celý koncert a pasovat nám titulky přesně na pusu. A povedlo se! </w:t>
      </w:r>
      <w:r w:rsidR="00834196" w:rsidRPr="00A83FD8">
        <w:rPr>
          <w:rFonts w:ascii="Palatino Linotype" w:hAnsi="Palatino Linotype" w:cs="Arial"/>
          <w:i/>
          <w:sz w:val="22"/>
          <w:szCs w:val="22"/>
        </w:rPr>
        <w:t>Mám obrovskou radost, že</w:t>
      </w:r>
      <w:r w:rsidR="00143FDE">
        <w:rPr>
          <w:rFonts w:ascii="Palatino Linotype" w:hAnsi="Palatino Linotype" w:cs="Arial"/>
          <w:i/>
          <w:sz w:val="22"/>
          <w:szCs w:val="22"/>
        </w:rPr>
        <w:t xml:space="preserve"> si budou moci užít naše koncerty i lidé se sluchovým handicapem</w:t>
      </w:r>
      <w:r w:rsidR="00A83FD8" w:rsidRPr="00A83FD8">
        <w:rPr>
          <w:rFonts w:ascii="Palatino Linotype" w:hAnsi="Palatino Linotype" w:cs="Arial"/>
          <w:i/>
          <w:sz w:val="22"/>
          <w:szCs w:val="22"/>
        </w:rPr>
        <w:t>.“</w:t>
      </w:r>
    </w:p>
    <w:p w:rsidR="008300ED" w:rsidRDefault="00A010C8" w:rsidP="0055110C">
      <w:pPr>
        <w:tabs>
          <w:tab w:val="left" w:pos="3260"/>
        </w:tabs>
        <w:rPr>
          <w:rFonts w:ascii="Palatino Linotype" w:hAnsi="Palatino Linotype" w:cs="Arial"/>
        </w:rPr>
      </w:pPr>
      <w:r w:rsidRPr="00A83FD8">
        <w:rPr>
          <w:rFonts w:ascii="Palatino Linotype" w:hAnsi="Palatino Linotype" w:cs="Arial"/>
        </w:rPr>
        <w:t xml:space="preserve">Otitulkování textů písní je velkým krokem vpřed ve zpřístupnění hudebních produkcí lidem se sluchovým handicapem (neslyšící, nedoslýchaví a ohluchlí). Nerovné podmínky bohužel </w:t>
      </w:r>
      <w:r w:rsidR="000B584F">
        <w:rPr>
          <w:rFonts w:ascii="Palatino Linotype" w:hAnsi="Palatino Linotype" w:cs="Arial"/>
        </w:rPr>
        <w:t>tito lidé pociťují</w:t>
      </w:r>
      <w:r w:rsidR="002705AB">
        <w:rPr>
          <w:rFonts w:ascii="Palatino Linotype" w:hAnsi="Palatino Linotype" w:cs="Arial"/>
        </w:rPr>
        <w:t xml:space="preserve"> </w:t>
      </w:r>
      <w:r w:rsidR="002E620C">
        <w:rPr>
          <w:rFonts w:ascii="Palatino Linotype" w:hAnsi="Palatino Linotype" w:cs="Arial"/>
        </w:rPr>
        <w:t>již</w:t>
      </w:r>
      <w:r w:rsidR="0085182A" w:rsidRPr="00A83FD8">
        <w:rPr>
          <w:rFonts w:ascii="Palatino Linotype" w:hAnsi="Palatino Linotype" w:cs="Arial"/>
        </w:rPr>
        <w:t xml:space="preserve"> u pokladen festivalů. Lidé se sluchovým handicapem nepotřebují průvodce (jako například nevidomí či lidé na vozíku), proto mají pouze kartu ZTP (a ne ZTP/P). „Se ZTP mám koncert za plnou cenu, přestože </w:t>
      </w:r>
      <w:r w:rsidR="00390F95">
        <w:rPr>
          <w:rFonts w:ascii="Palatino Linotype" w:hAnsi="Palatino Linotype" w:cs="Arial"/>
        </w:rPr>
        <w:t xml:space="preserve">mám </w:t>
      </w:r>
      <w:r w:rsidR="0085182A" w:rsidRPr="00A83FD8">
        <w:rPr>
          <w:rFonts w:ascii="Palatino Linotype" w:hAnsi="Palatino Linotype" w:cs="Arial"/>
        </w:rPr>
        <w:t xml:space="preserve">zážitek </w:t>
      </w:r>
      <w:r w:rsidR="002F5961">
        <w:rPr>
          <w:rFonts w:ascii="Palatino Linotype" w:hAnsi="Palatino Linotype" w:cs="Arial"/>
        </w:rPr>
        <w:t xml:space="preserve">na hudebních akcích </w:t>
      </w:r>
      <w:r w:rsidR="0085182A" w:rsidRPr="00A83FD8">
        <w:rPr>
          <w:rFonts w:ascii="Palatino Linotype" w:hAnsi="Palatino Linotype" w:cs="Arial"/>
        </w:rPr>
        <w:t>vzhledem k mému sluchovému postižení poloviční,“ upozorňuje Šárka Prokopiusová.</w:t>
      </w:r>
    </w:p>
    <w:p w:rsidR="0055110C" w:rsidRPr="00E07613" w:rsidRDefault="0055110C" w:rsidP="0055110C">
      <w:pPr>
        <w:pBdr>
          <w:top w:val="single" w:sz="4" w:space="1" w:color="auto"/>
          <w:bottom w:val="single" w:sz="4" w:space="1" w:color="auto"/>
        </w:pBdr>
        <w:jc w:val="both"/>
        <w:rPr>
          <w:rFonts w:ascii="Palatino Linotype" w:hAnsi="Palatino Linotype" w:cs="Arial"/>
          <w:b/>
        </w:rPr>
      </w:pPr>
      <w:r w:rsidRPr="00E07613">
        <w:rPr>
          <w:rFonts w:ascii="Palatino Linotype" w:hAnsi="Palatino Linotype" w:cs="Arial"/>
        </w:rPr>
        <w:t>V případě dotazů a zájmu, prosím, kontaktujte:</w:t>
      </w:r>
    </w:p>
    <w:p w:rsidR="0055110C" w:rsidRPr="00BB5F2F" w:rsidRDefault="004F4AE2" w:rsidP="00C53EEC">
      <w:pPr>
        <w:spacing w:after="0"/>
        <w:jc w:val="both"/>
        <w:rPr>
          <w:rFonts w:ascii="Palatino Linotype" w:hAnsi="Palatino Linotype" w:cs="Arial"/>
        </w:rPr>
      </w:pPr>
      <w:r>
        <w:rPr>
          <w:rFonts w:ascii="Palatino Linotype" w:hAnsi="Palatino Linotype" w:cs="Arial"/>
        </w:rPr>
        <w:t xml:space="preserve">Ing. </w:t>
      </w:r>
      <w:r w:rsidR="0055110C" w:rsidRPr="00BB5F2F">
        <w:rPr>
          <w:rFonts w:ascii="Palatino Linotype" w:hAnsi="Palatino Linotype" w:cs="Arial"/>
        </w:rPr>
        <w:t>Veronika Cézová</w:t>
      </w:r>
    </w:p>
    <w:p w:rsidR="0055110C" w:rsidRPr="00E07613" w:rsidRDefault="0055110C" w:rsidP="00C53EEC">
      <w:pPr>
        <w:spacing w:after="0"/>
        <w:jc w:val="both"/>
        <w:rPr>
          <w:rFonts w:ascii="Palatino Linotype" w:hAnsi="Palatino Linotype" w:cs="Arial"/>
        </w:rPr>
      </w:pPr>
      <w:r>
        <w:rPr>
          <w:rFonts w:ascii="Palatino Linotype" w:hAnsi="Palatino Linotype" w:cs="Arial"/>
        </w:rPr>
        <w:t>Tisková mluvčí</w:t>
      </w:r>
    </w:p>
    <w:p w:rsidR="0055110C" w:rsidRDefault="0055110C" w:rsidP="00C53EEC">
      <w:pPr>
        <w:spacing w:after="0"/>
        <w:jc w:val="both"/>
        <w:rPr>
          <w:rFonts w:ascii="Palatino Linotype" w:hAnsi="Palatino Linotype" w:cs="Arial"/>
        </w:rPr>
      </w:pPr>
      <w:r>
        <w:rPr>
          <w:rFonts w:ascii="Palatino Linotype" w:hAnsi="Palatino Linotype" w:cs="Arial"/>
        </w:rPr>
        <w:t>Svaz neslyšících a nedoslýchavých osob v</w:t>
      </w:r>
      <w:r w:rsidR="006D380F">
        <w:rPr>
          <w:rFonts w:ascii="Palatino Linotype" w:hAnsi="Palatino Linotype" w:cs="Arial"/>
        </w:rPr>
        <w:t> </w:t>
      </w:r>
      <w:r>
        <w:rPr>
          <w:rFonts w:ascii="Palatino Linotype" w:hAnsi="Palatino Linotype" w:cs="Arial"/>
        </w:rPr>
        <w:t>ČR</w:t>
      </w:r>
    </w:p>
    <w:p w:rsidR="006D380F" w:rsidRPr="00E07613" w:rsidRDefault="006D380F" w:rsidP="00C53EEC">
      <w:pPr>
        <w:spacing w:after="0"/>
        <w:jc w:val="both"/>
        <w:rPr>
          <w:rFonts w:ascii="Palatino Linotype" w:hAnsi="Palatino Linotype" w:cs="Arial"/>
        </w:rPr>
      </w:pPr>
      <w:r w:rsidRPr="006D380F">
        <w:rPr>
          <w:rFonts w:ascii="Palatino Linotype" w:hAnsi="Palatino Linotype" w:cs="Arial"/>
        </w:rPr>
        <w:t>Karlínské náměstí 12, Praha 8 - Karlín</w:t>
      </w:r>
    </w:p>
    <w:p w:rsidR="0055110C" w:rsidRPr="00E07613" w:rsidRDefault="0055110C" w:rsidP="00C53EEC">
      <w:pPr>
        <w:spacing w:after="0"/>
        <w:rPr>
          <w:rFonts w:ascii="Palatino Linotype" w:hAnsi="Palatino Linotype" w:cs="Arial"/>
        </w:rPr>
      </w:pPr>
      <w:r w:rsidRPr="00E07613">
        <w:rPr>
          <w:rFonts w:ascii="Palatino Linotype" w:hAnsi="Palatino Linotype" w:cs="Arial"/>
        </w:rPr>
        <w:t>M: +420 735 613 101</w:t>
      </w:r>
    </w:p>
    <w:p w:rsidR="001936B3" w:rsidRPr="001936B3" w:rsidRDefault="0055110C" w:rsidP="00333712">
      <w:pPr>
        <w:tabs>
          <w:tab w:val="left" w:pos="2196"/>
        </w:tabs>
        <w:spacing w:after="0"/>
        <w:jc w:val="both"/>
        <w:outlineLvl w:val="0"/>
      </w:pPr>
      <w:r w:rsidRPr="00E07613">
        <w:rPr>
          <w:rFonts w:ascii="Palatino Linotype" w:hAnsi="Palatino Linotype" w:cs="Arial"/>
        </w:rPr>
        <w:t xml:space="preserve">E: </w:t>
      </w:r>
      <w:r>
        <w:rPr>
          <w:rFonts w:ascii="Palatino Linotype" w:hAnsi="Palatino Linotype" w:cs="Arial"/>
          <w:color w:val="5B9BD5"/>
          <w:u w:val="single"/>
        </w:rPr>
        <w:t>cezova@snncr.cz</w:t>
      </w:r>
    </w:p>
    <w:sectPr w:rsidR="001936B3" w:rsidRPr="001936B3" w:rsidSect="001936B3">
      <w:headerReference w:type="default" r:id="rId8"/>
      <w:pgSz w:w="11906" w:h="16838"/>
      <w:pgMar w:top="827" w:right="851" w:bottom="0"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C9" w:rsidRDefault="001054C9" w:rsidP="00CA61E3">
      <w:pPr>
        <w:spacing w:after="0" w:line="240" w:lineRule="auto"/>
      </w:pPr>
      <w:r>
        <w:separator/>
      </w:r>
    </w:p>
  </w:endnote>
  <w:endnote w:type="continuationSeparator" w:id="0">
    <w:p w:rsidR="001054C9" w:rsidRDefault="001054C9" w:rsidP="00CA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C9" w:rsidRDefault="001054C9" w:rsidP="00CA61E3">
      <w:pPr>
        <w:spacing w:after="0" w:line="240" w:lineRule="auto"/>
      </w:pPr>
      <w:r>
        <w:separator/>
      </w:r>
    </w:p>
  </w:footnote>
  <w:footnote w:type="continuationSeparator" w:id="0">
    <w:p w:rsidR="001054C9" w:rsidRDefault="001054C9" w:rsidP="00CA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B3" w:rsidRPr="002F709D" w:rsidRDefault="001936B3" w:rsidP="00D21D49">
    <w:pPr>
      <w:pStyle w:val="Zhlav"/>
      <w:ind w:left="-57"/>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F2"/>
    <w:rsid w:val="00001986"/>
    <w:rsid w:val="000022FE"/>
    <w:rsid w:val="00005514"/>
    <w:rsid w:val="000B584F"/>
    <w:rsid w:val="000C493F"/>
    <w:rsid w:val="000C635D"/>
    <w:rsid w:val="000D5A3A"/>
    <w:rsid w:val="000E43DA"/>
    <w:rsid w:val="001054C9"/>
    <w:rsid w:val="001104B9"/>
    <w:rsid w:val="00137549"/>
    <w:rsid w:val="00143FDE"/>
    <w:rsid w:val="00176B63"/>
    <w:rsid w:val="0019065F"/>
    <w:rsid w:val="001936B3"/>
    <w:rsid w:val="001A29F6"/>
    <w:rsid w:val="001A4592"/>
    <w:rsid w:val="001A6E2F"/>
    <w:rsid w:val="001B5B7D"/>
    <w:rsid w:val="001C566F"/>
    <w:rsid w:val="002202C0"/>
    <w:rsid w:val="002245DB"/>
    <w:rsid w:val="00234417"/>
    <w:rsid w:val="00243F12"/>
    <w:rsid w:val="00247D20"/>
    <w:rsid w:val="00263844"/>
    <w:rsid w:val="002705AB"/>
    <w:rsid w:val="00271D5D"/>
    <w:rsid w:val="002A7C1A"/>
    <w:rsid w:val="002B4E8F"/>
    <w:rsid w:val="002D577C"/>
    <w:rsid w:val="002E620C"/>
    <w:rsid w:val="002F5961"/>
    <w:rsid w:val="002F709D"/>
    <w:rsid w:val="00304FB3"/>
    <w:rsid w:val="003200E2"/>
    <w:rsid w:val="00327ACC"/>
    <w:rsid w:val="00333712"/>
    <w:rsid w:val="00347943"/>
    <w:rsid w:val="00357956"/>
    <w:rsid w:val="0038119D"/>
    <w:rsid w:val="00390F95"/>
    <w:rsid w:val="003D0B88"/>
    <w:rsid w:val="003D3EF6"/>
    <w:rsid w:val="0042507D"/>
    <w:rsid w:val="00453758"/>
    <w:rsid w:val="00464A7E"/>
    <w:rsid w:val="00470217"/>
    <w:rsid w:val="0047260A"/>
    <w:rsid w:val="00473B28"/>
    <w:rsid w:val="00481253"/>
    <w:rsid w:val="004D2DCA"/>
    <w:rsid w:val="004E0B59"/>
    <w:rsid w:val="004F4AE2"/>
    <w:rsid w:val="005112B4"/>
    <w:rsid w:val="0051729C"/>
    <w:rsid w:val="00523532"/>
    <w:rsid w:val="00526AB2"/>
    <w:rsid w:val="00550142"/>
    <w:rsid w:val="0055110C"/>
    <w:rsid w:val="00563186"/>
    <w:rsid w:val="00572F05"/>
    <w:rsid w:val="005B741C"/>
    <w:rsid w:val="005C303A"/>
    <w:rsid w:val="005D3529"/>
    <w:rsid w:val="005D5F05"/>
    <w:rsid w:val="005D7DED"/>
    <w:rsid w:val="005E0ECD"/>
    <w:rsid w:val="0064607B"/>
    <w:rsid w:val="00670F2E"/>
    <w:rsid w:val="00697056"/>
    <w:rsid w:val="006A2A10"/>
    <w:rsid w:val="006B3680"/>
    <w:rsid w:val="006B3798"/>
    <w:rsid w:val="006C4055"/>
    <w:rsid w:val="006D380F"/>
    <w:rsid w:val="006E4214"/>
    <w:rsid w:val="006F7F2A"/>
    <w:rsid w:val="00721097"/>
    <w:rsid w:val="00776C99"/>
    <w:rsid w:val="007869F2"/>
    <w:rsid w:val="007D62C7"/>
    <w:rsid w:val="0082000E"/>
    <w:rsid w:val="008300ED"/>
    <w:rsid w:val="00834196"/>
    <w:rsid w:val="0085182A"/>
    <w:rsid w:val="00854D8E"/>
    <w:rsid w:val="00855FCB"/>
    <w:rsid w:val="008B0477"/>
    <w:rsid w:val="008B5C11"/>
    <w:rsid w:val="008F43B5"/>
    <w:rsid w:val="009025A6"/>
    <w:rsid w:val="00970460"/>
    <w:rsid w:val="009B7B70"/>
    <w:rsid w:val="009C5951"/>
    <w:rsid w:val="009D48D7"/>
    <w:rsid w:val="009D70D5"/>
    <w:rsid w:val="00A00FA9"/>
    <w:rsid w:val="00A010C8"/>
    <w:rsid w:val="00A07192"/>
    <w:rsid w:val="00A1536F"/>
    <w:rsid w:val="00A274BD"/>
    <w:rsid w:val="00A56526"/>
    <w:rsid w:val="00A83FD8"/>
    <w:rsid w:val="00A8535D"/>
    <w:rsid w:val="00AA6429"/>
    <w:rsid w:val="00AC4D08"/>
    <w:rsid w:val="00B0387D"/>
    <w:rsid w:val="00B24521"/>
    <w:rsid w:val="00B33B0F"/>
    <w:rsid w:val="00B3612F"/>
    <w:rsid w:val="00B4389F"/>
    <w:rsid w:val="00B70089"/>
    <w:rsid w:val="00B72328"/>
    <w:rsid w:val="00B90B70"/>
    <w:rsid w:val="00BB5F2F"/>
    <w:rsid w:val="00BE0631"/>
    <w:rsid w:val="00BF41ED"/>
    <w:rsid w:val="00C019CA"/>
    <w:rsid w:val="00C127AF"/>
    <w:rsid w:val="00C340E8"/>
    <w:rsid w:val="00C53EEC"/>
    <w:rsid w:val="00C57479"/>
    <w:rsid w:val="00C721FB"/>
    <w:rsid w:val="00C9766E"/>
    <w:rsid w:val="00CA61E3"/>
    <w:rsid w:val="00CC037C"/>
    <w:rsid w:val="00CD491A"/>
    <w:rsid w:val="00CE1537"/>
    <w:rsid w:val="00D21A09"/>
    <w:rsid w:val="00D21D49"/>
    <w:rsid w:val="00D469A3"/>
    <w:rsid w:val="00D80082"/>
    <w:rsid w:val="00D95392"/>
    <w:rsid w:val="00DA1B19"/>
    <w:rsid w:val="00DB6835"/>
    <w:rsid w:val="00DD1FF5"/>
    <w:rsid w:val="00E077C8"/>
    <w:rsid w:val="00E3506E"/>
    <w:rsid w:val="00E44CFF"/>
    <w:rsid w:val="00E46F9F"/>
    <w:rsid w:val="00E52F99"/>
    <w:rsid w:val="00E76A69"/>
    <w:rsid w:val="00E8188F"/>
    <w:rsid w:val="00E9593D"/>
    <w:rsid w:val="00EA7996"/>
    <w:rsid w:val="00EC0178"/>
    <w:rsid w:val="00EC349E"/>
    <w:rsid w:val="00ED2DAE"/>
    <w:rsid w:val="00F0234B"/>
    <w:rsid w:val="00F222EF"/>
    <w:rsid w:val="00F25994"/>
    <w:rsid w:val="00F64B40"/>
    <w:rsid w:val="00F6645F"/>
    <w:rsid w:val="00F72AFC"/>
    <w:rsid w:val="00FA1210"/>
    <w:rsid w:val="00FD758C"/>
    <w:rsid w:val="00FE2A8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23ADC-66A6-4EB8-8002-F3C1B1E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9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61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61E3"/>
  </w:style>
  <w:style w:type="paragraph" w:styleId="Zpat">
    <w:name w:val="footer"/>
    <w:basedOn w:val="Normln"/>
    <w:link w:val="ZpatChar"/>
    <w:uiPriority w:val="99"/>
    <w:unhideWhenUsed/>
    <w:rsid w:val="00CA61E3"/>
    <w:pPr>
      <w:tabs>
        <w:tab w:val="center" w:pos="4536"/>
        <w:tab w:val="right" w:pos="9072"/>
      </w:tabs>
      <w:spacing w:after="0" w:line="240" w:lineRule="auto"/>
    </w:pPr>
  </w:style>
  <w:style w:type="character" w:customStyle="1" w:styleId="ZpatChar">
    <w:name w:val="Zápatí Char"/>
    <w:basedOn w:val="Standardnpsmoodstavce"/>
    <w:link w:val="Zpat"/>
    <w:uiPriority w:val="99"/>
    <w:rsid w:val="00CA61E3"/>
  </w:style>
  <w:style w:type="paragraph" w:styleId="Textbubliny">
    <w:name w:val="Balloon Text"/>
    <w:basedOn w:val="Normln"/>
    <w:link w:val="TextbublinyChar"/>
    <w:uiPriority w:val="99"/>
    <w:semiHidden/>
    <w:unhideWhenUsed/>
    <w:rsid w:val="00CA61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1E3"/>
    <w:rPr>
      <w:rFonts w:ascii="Tahoma" w:hAnsi="Tahoma" w:cs="Tahoma"/>
      <w:sz w:val="16"/>
      <w:szCs w:val="16"/>
    </w:rPr>
  </w:style>
  <w:style w:type="paragraph" w:customStyle="1" w:styleId="perex">
    <w:name w:val="perex"/>
    <w:basedOn w:val="Normln"/>
    <w:rsid w:val="0055110C"/>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uiPriority w:val="99"/>
    <w:unhideWhenUsed/>
    <w:rsid w:val="0055110C"/>
    <w:rPr>
      <w:color w:val="0000FF"/>
      <w:u w:val="single"/>
    </w:rPr>
  </w:style>
  <w:style w:type="character" w:customStyle="1" w:styleId="Nevyeenzmnka1">
    <w:name w:val="Nevyřešená zmínka1"/>
    <w:basedOn w:val="Standardnpsmoodstavce"/>
    <w:uiPriority w:val="99"/>
    <w:semiHidden/>
    <w:unhideWhenUsed/>
    <w:rsid w:val="00C53EEC"/>
    <w:rPr>
      <w:color w:val="605E5C"/>
      <w:shd w:val="clear" w:color="auto" w:fill="E1DFDD"/>
    </w:rPr>
  </w:style>
  <w:style w:type="paragraph" w:styleId="Normlnweb">
    <w:name w:val="Normal (Web)"/>
    <w:basedOn w:val="Normln"/>
    <w:uiPriority w:val="99"/>
    <w:semiHidden/>
    <w:unhideWhenUsed/>
    <w:rsid w:val="003D0B88"/>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D0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tra_Grafika_prace\SNN\hlavickovy%20papir\cela_bila\karlin_cela_bil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10B4-F6D5-40BF-A1D5-2A3E5A51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karlin_cela_bila.dotx</Template>
  <TotalTime>0</TotalTime>
  <Pages>1</Pages>
  <Words>348</Words>
  <Characters>2057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smetigo</dc:creator>
  <cp:lastModifiedBy>Jana</cp:lastModifiedBy>
  <cp:revision>2</cp:revision>
  <cp:lastPrinted>2015-02-21T13:04:00Z</cp:lastPrinted>
  <dcterms:created xsi:type="dcterms:W3CDTF">2018-09-05T12:43:00Z</dcterms:created>
  <dcterms:modified xsi:type="dcterms:W3CDTF">2018-09-05T12:43:00Z</dcterms:modified>
</cp:coreProperties>
</file>